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211101M00003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90.5/2026/SanGSRosarium-L7/VOB-öA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Grundschule "Am Rosarium"; Los 7 - Lüftung, Sanitär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Im Schulgebäude werden sanitäre Anlagen im Rahmen der Ganztagsbetreuung neu hergerichtet. Die Arbeiten werden im Erdgeschoss (Hochparterre) und Kellergeschoß durchgeführt.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